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3A" w:rsidRPr="00E41831" w:rsidRDefault="006D213A" w:rsidP="006D213A">
      <w:pPr>
        <w:spacing w:line="240" w:lineRule="auto"/>
        <w:rPr>
          <w:rFonts w:ascii="Times New Roman" w:hAnsi="Times New Roman" w:cs="Times New Roman"/>
          <w:b/>
          <w:sz w:val="24"/>
          <w:szCs w:val="24"/>
        </w:rPr>
      </w:pPr>
      <w:r w:rsidRPr="00E41831">
        <w:rPr>
          <w:rFonts w:ascii="Times New Roman" w:hAnsi="Times New Roman" w:cs="Times New Roman"/>
          <w:b/>
          <w:sz w:val="24"/>
          <w:szCs w:val="24"/>
        </w:rPr>
        <w:t>LAS VENTAJAS EN EL</w:t>
      </w:r>
      <w:r>
        <w:rPr>
          <w:rFonts w:ascii="Times New Roman" w:hAnsi="Times New Roman" w:cs="Times New Roman"/>
          <w:b/>
          <w:sz w:val="24"/>
          <w:szCs w:val="24"/>
        </w:rPr>
        <w:t xml:space="preserve"> USO DE LAS TIC´S</w:t>
      </w:r>
    </w:p>
    <w:p w:rsidR="006D213A" w:rsidRPr="00F437E8" w:rsidRDefault="006D213A" w:rsidP="006D213A">
      <w:pPr>
        <w:shd w:val="clear" w:color="auto" w:fill="FFFFFF"/>
        <w:spacing w:after="0" w:line="240" w:lineRule="auto"/>
        <w:rPr>
          <w:rFonts w:ascii="Times New Roman" w:eastAsia="Times New Roman" w:hAnsi="Times New Roman" w:cs="Times New Roman"/>
          <w:sz w:val="24"/>
          <w:szCs w:val="24"/>
          <w:lang w:val="es-ES" w:eastAsia="es-MX"/>
        </w:rPr>
      </w:pPr>
      <w:r>
        <w:rPr>
          <w:rFonts w:ascii="Times New Roman" w:hAnsi="Times New Roman" w:cs="Times New Roman"/>
          <w:sz w:val="24"/>
          <w:szCs w:val="24"/>
        </w:rPr>
        <w:t>“</w:t>
      </w:r>
      <w:r w:rsidRPr="00F437E8">
        <w:rPr>
          <w:rFonts w:ascii="Times New Roman" w:hAnsi="Times New Roman" w:cs="Times New Roman"/>
          <w:sz w:val="24"/>
          <w:szCs w:val="24"/>
        </w:rPr>
        <w:t>En cada campo del conocimiento y del trabajo profesional se han producido nuevos enfoques, tecnologías y procesos que obligan la incorporación de contenidos como informática, biotecnología y medios satelitales de información. La innovación toca a las universidades y otras instituciones de educación superior, por lo que debe planificarse estrategias que estimulen el autoaprendizaje, la puesta en marcha de un sistema de educación a distancia para todas las carreras con la formación previa de profesores y estudiantes, así como la actualización de los empleados y profesionales que sirvan de apoyo a la formación académica.</w:t>
      </w:r>
      <w:r>
        <w:rPr>
          <w:rFonts w:ascii="Times New Roman" w:eastAsia="Times New Roman" w:hAnsi="Times New Roman" w:cs="Times New Roman"/>
          <w:color w:val="414141"/>
          <w:sz w:val="24"/>
          <w:szCs w:val="24"/>
          <w:lang w:val="es-ES" w:eastAsia="es-MX"/>
        </w:rPr>
        <w:t xml:space="preserve">” </w:t>
      </w:r>
      <w:proofErr w:type="gramStart"/>
      <w:r w:rsidRPr="00F437E8">
        <w:rPr>
          <w:rFonts w:ascii="Times New Roman" w:eastAsia="Times New Roman" w:hAnsi="Times New Roman" w:cs="Times New Roman"/>
          <w:sz w:val="24"/>
          <w:szCs w:val="24"/>
          <w:lang w:val="es-ES" w:eastAsia="es-MX"/>
        </w:rPr>
        <w:t xml:space="preserve">( </w:t>
      </w:r>
      <w:proofErr w:type="spellStart"/>
      <w:r w:rsidRPr="00F437E8">
        <w:rPr>
          <w:rFonts w:ascii="Times New Roman" w:eastAsia="Times New Roman" w:hAnsi="Times New Roman" w:cs="Times New Roman"/>
          <w:sz w:val="24"/>
          <w:szCs w:val="24"/>
          <w:lang w:val="es-ES" w:eastAsia="es-MX"/>
        </w:rPr>
        <w:t>A</w:t>
      </w:r>
      <w:r>
        <w:rPr>
          <w:rFonts w:ascii="Times New Roman" w:eastAsia="Times New Roman" w:hAnsi="Times New Roman" w:cs="Times New Roman"/>
          <w:sz w:val="24"/>
          <w:szCs w:val="24"/>
          <w:lang w:val="es-ES" w:eastAsia="es-MX"/>
        </w:rPr>
        <w:t>inholc</w:t>
      </w:r>
      <w:proofErr w:type="spellEnd"/>
      <w:proofErr w:type="gramEnd"/>
      <w:r>
        <w:rPr>
          <w:rFonts w:ascii="Times New Roman" w:eastAsia="Times New Roman" w:hAnsi="Times New Roman" w:cs="Times New Roman"/>
          <w:sz w:val="24"/>
          <w:szCs w:val="24"/>
          <w:lang w:val="es-ES" w:eastAsia="es-MX"/>
        </w:rPr>
        <w:t>, Beatriz</w:t>
      </w:r>
      <w:r w:rsidRPr="00B00FDD">
        <w:rPr>
          <w:rFonts w:ascii="Times New Roman" w:eastAsia="Times New Roman" w:hAnsi="Times New Roman" w:cs="Times New Roman"/>
          <w:sz w:val="24"/>
          <w:szCs w:val="24"/>
          <w:lang w:val="es-ES" w:eastAsia="es-MX"/>
        </w:rPr>
        <w:t>, Buenos Aires, 2001, 185 pp.</w:t>
      </w:r>
      <w:r w:rsidRPr="00F437E8">
        <w:rPr>
          <w:rFonts w:ascii="Times New Roman" w:eastAsia="Times New Roman" w:hAnsi="Times New Roman" w:cs="Times New Roman"/>
          <w:sz w:val="24"/>
          <w:szCs w:val="24"/>
          <w:lang w:val="es-ES" w:eastAsia="es-MX"/>
        </w:rPr>
        <w:t>)</w:t>
      </w:r>
    </w:p>
    <w:p w:rsidR="006D213A" w:rsidRPr="00F437E8" w:rsidRDefault="006D213A" w:rsidP="006D213A">
      <w:pPr>
        <w:pStyle w:val="Sinespaciado"/>
        <w:rPr>
          <w:rFonts w:ascii="Times New Roman" w:hAnsi="Times New Roman" w:cs="Times New Roman"/>
          <w:sz w:val="24"/>
          <w:szCs w:val="24"/>
        </w:rPr>
      </w:pPr>
    </w:p>
    <w:p w:rsidR="006D213A" w:rsidRPr="00F437E8" w:rsidRDefault="006D213A" w:rsidP="006D213A">
      <w:pPr>
        <w:pStyle w:val="Sinespaciado"/>
        <w:rPr>
          <w:rFonts w:ascii="Times New Roman" w:hAnsi="Times New Roman" w:cs="Times New Roman"/>
          <w:sz w:val="24"/>
          <w:szCs w:val="24"/>
        </w:rPr>
      </w:pPr>
      <w:r w:rsidRPr="00F437E8">
        <w:rPr>
          <w:rFonts w:ascii="Times New Roman" w:hAnsi="Times New Roman" w:cs="Times New Roman"/>
          <w:sz w:val="24"/>
          <w:szCs w:val="24"/>
        </w:rPr>
        <w:t xml:space="preserve">A pesar de ser una especie caracterizada  por su ingenio y estar día a día en una incesante aportación de descubrimientos, en las </w:t>
      </w:r>
      <w:proofErr w:type="spellStart"/>
      <w:r w:rsidRPr="00F437E8">
        <w:rPr>
          <w:rFonts w:ascii="Times New Roman" w:hAnsi="Times New Roman" w:cs="Times New Roman"/>
          <w:sz w:val="24"/>
          <w:szCs w:val="24"/>
        </w:rPr>
        <w:t>ultimas</w:t>
      </w:r>
      <w:proofErr w:type="spellEnd"/>
      <w:r w:rsidRPr="00F437E8">
        <w:rPr>
          <w:rFonts w:ascii="Times New Roman" w:hAnsi="Times New Roman" w:cs="Times New Roman"/>
          <w:sz w:val="24"/>
          <w:szCs w:val="24"/>
        </w:rPr>
        <w:t xml:space="preserve"> décadas se ha diferenciado por una explosión de inventos y facilidades para la comunicación a  largas distancias en el mismo instante del suceso, así como el almacenamiento de grandes cantidades de información en contenedores cada vez más pequeños, hechos que hace algunos años simplemente podíamos soñar. Se podría decir que en 10 años se ha avanzado más que en 100 años antes de estos.</w:t>
      </w:r>
    </w:p>
    <w:p w:rsidR="006D213A" w:rsidRDefault="006D213A" w:rsidP="006D213A">
      <w:pPr>
        <w:pStyle w:val="Sinespaciado"/>
        <w:rPr>
          <w:rFonts w:ascii="Times New Roman" w:hAnsi="Times New Roman" w:cs="Times New Roman"/>
          <w:sz w:val="24"/>
          <w:szCs w:val="24"/>
        </w:rPr>
      </w:pPr>
      <w:r w:rsidRPr="00F437E8">
        <w:rPr>
          <w:rFonts w:ascii="Times New Roman" w:hAnsi="Times New Roman" w:cs="Times New Roman"/>
          <w:sz w:val="24"/>
          <w:szCs w:val="24"/>
        </w:rPr>
        <w:t>La palabra “</w:t>
      </w:r>
      <w:proofErr w:type="spellStart"/>
      <w:r>
        <w:rPr>
          <w:rFonts w:ascii="Times New Roman" w:hAnsi="Times New Roman" w:cs="Times New Roman"/>
          <w:sz w:val="24"/>
          <w:szCs w:val="24"/>
        </w:rPr>
        <w:t>TIC</w:t>
      </w:r>
      <w:r w:rsidRPr="00F437E8">
        <w:rPr>
          <w:rFonts w:ascii="Times New Roman" w:hAnsi="Times New Roman" w:cs="Times New Roman"/>
          <w:sz w:val="24"/>
          <w:szCs w:val="24"/>
        </w:rPr>
        <w:t>´s</w:t>
      </w:r>
      <w:proofErr w:type="spellEnd"/>
      <w:r w:rsidRPr="00F437E8">
        <w:rPr>
          <w:rFonts w:ascii="Times New Roman" w:hAnsi="Times New Roman" w:cs="Times New Roman"/>
          <w:sz w:val="24"/>
          <w:szCs w:val="24"/>
        </w:rPr>
        <w:t>” se ha convertido en un término de uso común que la mayoría de las personas del planeta conoce</w:t>
      </w:r>
      <w:r>
        <w:rPr>
          <w:rFonts w:ascii="Times New Roman" w:hAnsi="Times New Roman" w:cs="Times New Roman"/>
          <w:sz w:val="24"/>
          <w:szCs w:val="24"/>
        </w:rPr>
        <w:t xml:space="preserve">. Las </w:t>
      </w:r>
      <w:proofErr w:type="spellStart"/>
      <w:r>
        <w:rPr>
          <w:rFonts w:ascii="Times New Roman" w:hAnsi="Times New Roman" w:cs="Times New Roman"/>
          <w:sz w:val="24"/>
          <w:szCs w:val="24"/>
        </w:rPr>
        <w:t>TIC</w:t>
      </w:r>
      <w:r w:rsidRPr="00F437E8">
        <w:rPr>
          <w:rFonts w:ascii="Times New Roman" w:hAnsi="Times New Roman" w:cs="Times New Roman"/>
          <w:sz w:val="24"/>
          <w:szCs w:val="24"/>
        </w:rPr>
        <w:t>´s</w:t>
      </w:r>
      <w:proofErr w:type="spellEnd"/>
      <w:r w:rsidRPr="00F437E8">
        <w:rPr>
          <w:rFonts w:ascii="Times New Roman" w:hAnsi="Times New Roman" w:cs="Times New Roman"/>
          <w:sz w:val="24"/>
          <w:szCs w:val="24"/>
        </w:rPr>
        <w:t xml:space="preserve"> se encuentran día a día en cada una de nuestras actividades pues estas facilitan nuestros trabajos desde la oficina hasta en la escuela o el hogar.</w:t>
      </w:r>
    </w:p>
    <w:p w:rsidR="006D213A" w:rsidRDefault="006D213A" w:rsidP="006D213A">
      <w:pPr>
        <w:pStyle w:val="Sinespaciado"/>
        <w:rPr>
          <w:rFonts w:ascii="Times New Roman" w:hAnsi="Times New Roman" w:cs="Times New Roman"/>
          <w:b/>
          <w:color w:val="414141"/>
          <w:sz w:val="24"/>
          <w:szCs w:val="24"/>
          <w:shd w:val="clear" w:color="auto" w:fill="FFFFFF"/>
        </w:rPr>
      </w:pPr>
    </w:p>
    <w:p w:rsidR="006D213A" w:rsidRDefault="006D213A" w:rsidP="006D213A">
      <w:pPr>
        <w:pStyle w:val="Sinespaciado"/>
        <w:rPr>
          <w:rFonts w:ascii="Times New Roman" w:hAnsi="Times New Roman" w:cs="Times New Roman"/>
          <w:b/>
          <w:sz w:val="24"/>
          <w:szCs w:val="24"/>
          <w:shd w:val="clear" w:color="auto" w:fill="FFFFFF"/>
        </w:rPr>
      </w:pPr>
    </w:p>
    <w:p w:rsidR="006D213A" w:rsidRDefault="006D213A" w:rsidP="006D213A">
      <w:pPr>
        <w:pStyle w:val="Sinespaciado"/>
        <w:rPr>
          <w:rFonts w:ascii="Times New Roman" w:hAnsi="Times New Roman" w:cs="Times New Roman"/>
          <w:b/>
          <w:sz w:val="24"/>
          <w:szCs w:val="24"/>
          <w:shd w:val="clear" w:color="auto" w:fill="FFFFFF"/>
        </w:rPr>
      </w:pPr>
    </w:p>
    <w:p w:rsidR="006D213A" w:rsidRPr="001F5045" w:rsidRDefault="006D213A" w:rsidP="006D213A">
      <w:pPr>
        <w:pStyle w:val="Sinespaciado"/>
        <w:rPr>
          <w:rFonts w:ascii="Times New Roman" w:hAnsi="Times New Roman" w:cs="Times New Roman"/>
          <w:b/>
          <w:sz w:val="24"/>
          <w:szCs w:val="24"/>
          <w:shd w:val="clear" w:color="auto" w:fill="FFFFFF"/>
        </w:rPr>
      </w:pPr>
      <w:proofErr w:type="spellStart"/>
      <w:r>
        <w:rPr>
          <w:rFonts w:ascii="Times New Roman" w:hAnsi="Times New Roman" w:cs="Times New Roman"/>
          <w:b/>
          <w:sz w:val="24"/>
          <w:szCs w:val="24"/>
          <w:shd w:val="clear" w:color="auto" w:fill="FFFFFF"/>
        </w:rPr>
        <w:t>TIC</w:t>
      </w:r>
      <w:r w:rsidRPr="001F5045">
        <w:rPr>
          <w:rFonts w:ascii="Times New Roman" w:hAnsi="Times New Roman" w:cs="Times New Roman"/>
          <w:b/>
          <w:sz w:val="24"/>
          <w:szCs w:val="24"/>
          <w:shd w:val="clear" w:color="auto" w:fill="FFFFFF"/>
        </w:rPr>
        <w:t>’s</w:t>
      </w:r>
      <w:proofErr w:type="spellEnd"/>
      <w:r w:rsidRPr="001F5045">
        <w:rPr>
          <w:rFonts w:ascii="Times New Roman" w:hAnsi="Times New Roman" w:cs="Times New Roman"/>
          <w:b/>
          <w:sz w:val="24"/>
          <w:szCs w:val="24"/>
          <w:shd w:val="clear" w:color="auto" w:fill="FFFFFF"/>
        </w:rPr>
        <w:t xml:space="preserve"> en la educación.</w:t>
      </w:r>
    </w:p>
    <w:p w:rsidR="006D213A" w:rsidRPr="00F437E8" w:rsidRDefault="006D213A" w:rsidP="006D213A">
      <w:pPr>
        <w:pStyle w:val="Sinespaciado"/>
        <w:rPr>
          <w:rFonts w:ascii="Times New Roman" w:hAnsi="Times New Roman" w:cs="Times New Roman"/>
          <w:sz w:val="24"/>
          <w:szCs w:val="24"/>
          <w:shd w:val="clear" w:color="auto" w:fill="FFFFFF"/>
        </w:rPr>
      </w:pPr>
      <w:r w:rsidRPr="00F437E8">
        <w:rPr>
          <w:rFonts w:ascii="Times New Roman" w:hAnsi="Times New Roman" w:cs="Times New Roman"/>
          <w:sz w:val="24"/>
          <w:szCs w:val="24"/>
          <w:shd w:val="clear" w:color="auto" w:fill="FFFFFF"/>
        </w:rPr>
        <w:t>En una sociedad la educación superior es uno de los motores de desarrollo económico y uno de los polos de la educación a lo largo de la vida, en las últimas décadas ha aumentado la población que solicita o requiere ingresar a instituciones de educación superior como uno de los caminos que le permite ascender en el nivel social.</w:t>
      </w:r>
    </w:p>
    <w:p w:rsidR="006D213A" w:rsidRPr="00F437E8" w:rsidRDefault="006D213A" w:rsidP="006D213A">
      <w:pPr>
        <w:pStyle w:val="Sinespaciado"/>
        <w:rPr>
          <w:rFonts w:ascii="Times New Roman" w:hAnsi="Times New Roman" w:cs="Times New Roman"/>
          <w:sz w:val="24"/>
          <w:szCs w:val="24"/>
          <w:shd w:val="clear" w:color="auto" w:fill="FFFFFF"/>
        </w:rPr>
      </w:pPr>
      <w:r w:rsidRPr="00F437E8">
        <w:rPr>
          <w:rFonts w:ascii="Times New Roman" w:hAnsi="Times New Roman" w:cs="Times New Roman"/>
          <w:sz w:val="24"/>
          <w:szCs w:val="24"/>
          <w:shd w:val="clear" w:color="auto" w:fill="FFFFFF"/>
        </w:rPr>
        <w:t xml:space="preserve">El uso de las Tecnologías de Información y Comunicación (TIC) en el ámbito educativo se ha incrementado considerablemente en los últimos 10 </w:t>
      </w:r>
      <w:proofErr w:type="spellStart"/>
      <w:r w:rsidRPr="00F437E8">
        <w:rPr>
          <w:rFonts w:ascii="Times New Roman" w:hAnsi="Times New Roman" w:cs="Times New Roman"/>
          <w:sz w:val="24"/>
          <w:szCs w:val="24"/>
          <w:shd w:val="clear" w:color="auto" w:fill="FFFFFF"/>
        </w:rPr>
        <w:t>ó</w:t>
      </w:r>
      <w:proofErr w:type="spellEnd"/>
      <w:r w:rsidRPr="00F437E8">
        <w:rPr>
          <w:rFonts w:ascii="Times New Roman" w:hAnsi="Times New Roman" w:cs="Times New Roman"/>
          <w:sz w:val="24"/>
          <w:szCs w:val="24"/>
          <w:shd w:val="clear" w:color="auto" w:fill="FFFFFF"/>
        </w:rPr>
        <w:t xml:space="preserve"> 15 años, especialmente en los países en vías de desarrollo que tardaron un poco más en adentrarse en este novedoso terreno. Se han generado diversas estrategias para introducir las TIC en las instituciones educativas: cursos de actualización, capacitación de profesores, creación de aulas multimedia, entre otros.</w:t>
      </w:r>
    </w:p>
    <w:p w:rsidR="006D213A" w:rsidRPr="00F437E8" w:rsidRDefault="006D213A" w:rsidP="006D213A">
      <w:pPr>
        <w:pStyle w:val="Sinespaciado"/>
        <w:rPr>
          <w:rFonts w:ascii="Times New Roman" w:hAnsi="Times New Roman" w:cs="Times New Roman"/>
          <w:sz w:val="24"/>
          <w:szCs w:val="24"/>
          <w:shd w:val="clear" w:color="auto" w:fill="FFFFFF"/>
        </w:rPr>
      </w:pPr>
    </w:p>
    <w:p w:rsidR="006D213A" w:rsidRPr="00011488" w:rsidRDefault="006D213A" w:rsidP="006D213A">
      <w:pPr>
        <w:spacing w:line="240" w:lineRule="auto"/>
        <w:rPr>
          <w:rFonts w:ascii="Times New Roman" w:hAnsi="Times New Roman" w:cs="Times New Roman"/>
          <w:sz w:val="24"/>
          <w:szCs w:val="24"/>
        </w:rPr>
      </w:pPr>
      <w:r>
        <w:rPr>
          <w:shd w:val="clear" w:color="auto" w:fill="F2F2F2"/>
        </w:rPr>
        <w:t>“</w:t>
      </w:r>
      <w:r w:rsidRPr="00F437E8">
        <w:rPr>
          <w:shd w:val="clear" w:color="auto" w:fill="F2F2F2"/>
        </w:rPr>
        <w:t>Las  (TIC) serán  entendidas como: un conjunto de técnicas, desarrollos y dispositivos avanzados derivados de las nuevas herramientas (software y hardware), soportes de la información y canales de comunicación que integran funcionalidades de almacenamiento, procesamiento y transmisión digitalizados de la información</w:t>
      </w:r>
      <w:r w:rsidRPr="00011488">
        <w:rPr>
          <w:rFonts w:ascii="Times New Roman" w:hAnsi="Times New Roman" w:cs="Times New Roman"/>
          <w:sz w:val="24"/>
          <w:szCs w:val="24"/>
          <w:shd w:val="clear" w:color="auto" w:fill="F2F2F2"/>
        </w:rPr>
        <w:t>.”</w:t>
      </w:r>
      <w:proofErr w:type="gramStart"/>
      <w:r w:rsidRPr="00011488">
        <w:rPr>
          <w:rFonts w:ascii="Times New Roman" w:hAnsi="Times New Roman" w:cs="Times New Roman"/>
          <w:sz w:val="24"/>
          <w:szCs w:val="24"/>
          <w:shd w:val="clear" w:color="auto" w:fill="F2F2F2"/>
        </w:rPr>
        <w:t>(</w:t>
      </w:r>
      <w:r w:rsidRPr="00011488">
        <w:rPr>
          <w:rStyle w:val="nfasis"/>
          <w:rFonts w:ascii="Times New Roman" w:hAnsi="Times New Roman" w:cs="Times New Roman"/>
          <w:sz w:val="24"/>
          <w:szCs w:val="24"/>
          <w:shd w:val="clear" w:color="auto" w:fill="F2F2F2"/>
        </w:rPr>
        <w:t xml:space="preserve"> Inmaculada</w:t>
      </w:r>
      <w:proofErr w:type="gramEnd"/>
      <w:r w:rsidRPr="00011488">
        <w:rPr>
          <w:rStyle w:val="nfasis"/>
          <w:rFonts w:ascii="Times New Roman" w:hAnsi="Times New Roman" w:cs="Times New Roman"/>
          <w:sz w:val="24"/>
          <w:szCs w:val="24"/>
          <w:shd w:val="clear" w:color="auto" w:fill="F2F2F2"/>
        </w:rPr>
        <w:t xml:space="preserve"> Fernández </w:t>
      </w:r>
      <w:proofErr w:type="spellStart"/>
      <w:r w:rsidRPr="00011488">
        <w:rPr>
          <w:rStyle w:val="nfasis"/>
          <w:rFonts w:ascii="Times New Roman" w:hAnsi="Times New Roman" w:cs="Times New Roman"/>
          <w:sz w:val="24"/>
          <w:szCs w:val="24"/>
          <w:shd w:val="clear" w:color="auto" w:fill="F2F2F2"/>
        </w:rPr>
        <w:t>Fernández</w:t>
      </w:r>
      <w:proofErr w:type="spellEnd"/>
      <w:r w:rsidRPr="00011488">
        <w:rPr>
          <w:rStyle w:val="nfasis"/>
          <w:rFonts w:ascii="Times New Roman" w:hAnsi="Times New Roman" w:cs="Times New Roman"/>
          <w:sz w:val="24"/>
          <w:szCs w:val="24"/>
          <w:shd w:val="clear" w:color="auto" w:fill="F2F2F2"/>
        </w:rPr>
        <w:t>, Educrea,2013)</w:t>
      </w:r>
    </w:p>
    <w:p w:rsidR="006D213A" w:rsidRPr="00F437E8" w:rsidRDefault="006D213A" w:rsidP="006D213A">
      <w:pPr>
        <w:spacing w:line="240" w:lineRule="auto"/>
        <w:rPr>
          <w:shd w:val="clear" w:color="auto" w:fill="F2F2F2"/>
        </w:rPr>
      </w:pPr>
      <w:r w:rsidRPr="001E448A">
        <w:rPr>
          <w:shd w:val="clear" w:color="auto" w:fill="F2F2F2"/>
        </w:rPr>
        <w:t>Estoy plenamente convencida que la introducción de las TIC en la educación abre muchas posibilidades, pero también plantea nuevas exigencias. Uno de los desafíos más importantes se refiere a la tarea docente. Las nuevas exigencias a la profesión docente demandan que sean precisamente los profesores los responsables de la alfabetización tecnológica de sus  estudiantes y del dominio de una diversidad de competencias requeridas en el contexto de las demandas de la sociedad del conocimiento.</w:t>
      </w:r>
    </w:p>
    <w:p w:rsidR="006D213A" w:rsidRPr="00F437E8" w:rsidRDefault="006D213A" w:rsidP="006D213A">
      <w:pPr>
        <w:pStyle w:val="Sinespaciado"/>
        <w:rPr>
          <w:rFonts w:ascii="Times New Roman" w:hAnsi="Times New Roman" w:cs="Times New Roman"/>
          <w:sz w:val="24"/>
          <w:szCs w:val="24"/>
        </w:rPr>
      </w:pPr>
    </w:p>
    <w:p w:rsidR="006D213A" w:rsidRPr="001E448A" w:rsidRDefault="006D213A" w:rsidP="006D213A">
      <w:pPr>
        <w:pStyle w:val="NormalWeb"/>
        <w:shd w:val="clear" w:color="auto" w:fill="FFFFFF"/>
        <w:spacing w:before="84" w:beforeAutospacing="0" w:after="420" w:afterAutospacing="0"/>
        <w:rPr>
          <w:b/>
        </w:rPr>
      </w:pPr>
      <w:proofErr w:type="spellStart"/>
      <w:r>
        <w:rPr>
          <w:b/>
        </w:rPr>
        <w:t>TIC</w:t>
      </w:r>
      <w:r w:rsidRPr="001E448A">
        <w:rPr>
          <w:b/>
        </w:rPr>
        <w:t>’s</w:t>
      </w:r>
      <w:proofErr w:type="spellEnd"/>
      <w:r w:rsidRPr="001E448A">
        <w:rPr>
          <w:b/>
        </w:rPr>
        <w:t xml:space="preserve"> en las empresas</w:t>
      </w:r>
    </w:p>
    <w:p w:rsidR="006D213A" w:rsidRPr="00F437E8" w:rsidRDefault="006D213A" w:rsidP="006D213A">
      <w:pPr>
        <w:pStyle w:val="NormalWeb"/>
        <w:shd w:val="clear" w:color="auto" w:fill="FFFFFF"/>
        <w:spacing w:before="84" w:beforeAutospacing="0" w:after="420" w:afterAutospacing="0"/>
      </w:pPr>
      <w:r w:rsidRPr="00F437E8">
        <w:t xml:space="preserve">Las Tecnologías de la Información y la Comunicación han transformado nuestra manera de trabajar y gestionar recursos. Las TIC son un elemento clave para hacer que nuestro trabajo sea más productivo: agilizando las </w:t>
      </w:r>
      <w:hyperlink r:id="rId5" w:history="1">
        <w:r w:rsidRPr="00F437E8">
          <w:rPr>
            <w:rStyle w:val="Hipervnculo"/>
            <w:color w:val="auto"/>
            <w:u w:val="none"/>
          </w:rPr>
          <w:t>comunicaciones</w:t>
        </w:r>
      </w:hyperlink>
      <w:r w:rsidRPr="00F437E8">
        <w:t>, sustentando el</w:t>
      </w:r>
      <w:r w:rsidRPr="00F437E8">
        <w:rPr>
          <w:rStyle w:val="apple-converted-space"/>
        </w:rPr>
        <w:t> </w:t>
      </w:r>
      <w:hyperlink r:id="rId6" w:history="1">
        <w:r w:rsidRPr="00F437E8">
          <w:rPr>
            <w:rStyle w:val="Hipervnculo"/>
            <w:color w:val="auto"/>
            <w:u w:val="none"/>
          </w:rPr>
          <w:t>trabajo en equipo</w:t>
        </w:r>
      </w:hyperlink>
      <w:r w:rsidRPr="00F437E8">
        <w:t>, gestionando las existencias, realizando análisis financieros, y promocionando nuestros productos en el mercado.</w:t>
      </w:r>
    </w:p>
    <w:p w:rsidR="006D213A" w:rsidRPr="00011488" w:rsidRDefault="006D213A" w:rsidP="006D213A">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w:t>
      </w:r>
      <w:r w:rsidRPr="00F437E8">
        <w:rPr>
          <w:rFonts w:ascii="Times New Roman" w:hAnsi="Times New Roman" w:cs="Times New Roman"/>
          <w:sz w:val="24"/>
          <w:szCs w:val="24"/>
        </w:rPr>
        <w:t>Bien utilizadas, las TIC permiten a las empresas producir más cantidad, más rápido, de mejor calidad, y en menos tiempo. Nos permiten ser competitivos en el mercado, y disponer de tiempo libre para nuestra familia</w:t>
      </w:r>
      <w:r w:rsidRPr="00011488">
        <w:rPr>
          <w:rFonts w:ascii="Times New Roman" w:hAnsi="Times New Roman" w:cs="Times New Roman"/>
          <w:sz w:val="24"/>
          <w:szCs w:val="24"/>
        </w:rPr>
        <w:t>.”(</w:t>
      </w:r>
      <w:r w:rsidRPr="00011488">
        <w:rPr>
          <w:rFonts w:ascii="Times New Roman" w:hAnsi="Times New Roman" w:cs="Times New Roman"/>
          <w:sz w:val="24"/>
          <w:szCs w:val="24"/>
          <w:shd w:val="clear" w:color="auto" w:fill="FFFFFF"/>
        </w:rPr>
        <w:t xml:space="preserve">Copyright © 2006 - 2015 </w:t>
      </w:r>
      <w:r w:rsidRPr="00011488">
        <w:rPr>
          <w:rFonts w:ascii="Times New Roman" w:hAnsi="Times New Roman" w:cs="Times New Roman"/>
          <w:i/>
          <w:sz w:val="24"/>
          <w:szCs w:val="24"/>
          <w:shd w:val="clear" w:color="auto" w:fill="FFFFFF"/>
        </w:rPr>
        <w:t>BEIT S.L.</w:t>
      </w:r>
      <w:r w:rsidRPr="00011488">
        <w:rPr>
          <w:rFonts w:ascii="Times New Roman" w:hAnsi="Times New Roman" w:cs="Times New Roman"/>
          <w:sz w:val="24"/>
          <w:szCs w:val="24"/>
          <w:shd w:val="clear" w:color="auto" w:fill="FFFFFF"/>
        </w:rPr>
        <w:t xml:space="preserve"> Todos los derechos reservados.)</w:t>
      </w:r>
    </w:p>
    <w:p w:rsidR="006D213A" w:rsidRDefault="006D213A" w:rsidP="006D213A">
      <w:pPr>
        <w:spacing w:line="240" w:lineRule="auto"/>
        <w:rPr>
          <w:rFonts w:ascii="Times New Roman" w:hAnsi="Times New Roman" w:cs="Times New Roman"/>
          <w:sz w:val="24"/>
          <w:szCs w:val="24"/>
          <w:shd w:val="clear" w:color="auto" w:fill="FFFFFF"/>
        </w:rPr>
      </w:pPr>
      <w:r w:rsidRPr="00011488">
        <w:rPr>
          <w:rFonts w:ascii="Times New Roman" w:hAnsi="Times New Roman" w:cs="Times New Roman"/>
          <w:sz w:val="24"/>
          <w:szCs w:val="24"/>
          <w:shd w:val="clear" w:color="auto" w:fill="FFFFFF"/>
        </w:rPr>
        <w:t>Las empresas pueden aumentar fácilmente sus ganancias y producción a partir de las Tics, hoy en día se puede decir que no hay una sola empresa que no ocupe las Tics en su funcionamiento, desde tiendas locales hasta grandes compañías</w:t>
      </w:r>
      <w:r>
        <w:rPr>
          <w:rFonts w:ascii="Times New Roman" w:hAnsi="Times New Roman" w:cs="Times New Roman"/>
          <w:sz w:val="24"/>
          <w:szCs w:val="24"/>
          <w:shd w:val="clear" w:color="auto" w:fill="FFFFFF"/>
        </w:rPr>
        <w:t xml:space="preserve"> de ventas, todas y cada </w:t>
      </w:r>
      <w:r w:rsidRPr="00011488">
        <w:rPr>
          <w:rFonts w:ascii="Times New Roman" w:hAnsi="Times New Roman" w:cs="Times New Roman"/>
          <w:sz w:val="24"/>
          <w:szCs w:val="24"/>
          <w:shd w:val="clear" w:color="auto" w:fill="FFFFFF"/>
        </w:rPr>
        <w:t>una de ellas poseen tecnologías para facilitar su trabajo.</w:t>
      </w:r>
    </w:p>
    <w:p w:rsidR="006D213A" w:rsidRPr="00011488" w:rsidRDefault="006D213A" w:rsidP="006D213A">
      <w:pPr>
        <w:spacing w:line="240" w:lineRule="auto"/>
        <w:rPr>
          <w:rFonts w:ascii="Times New Roman" w:hAnsi="Times New Roman" w:cs="Times New Roman"/>
          <w:sz w:val="24"/>
          <w:szCs w:val="24"/>
        </w:rPr>
      </w:pPr>
      <w:r>
        <w:rPr>
          <w:rFonts w:ascii="Times New Roman" w:hAnsi="Times New Roman" w:cs="Times New Roman"/>
          <w:sz w:val="24"/>
          <w:szCs w:val="24"/>
        </w:rPr>
        <w:t>D</w:t>
      </w:r>
      <w:r w:rsidRPr="00011488">
        <w:rPr>
          <w:rFonts w:ascii="Times New Roman" w:hAnsi="Times New Roman" w:cs="Times New Roman"/>
          <w:sz w:val="24"/>
          <w:szCs w:val="24"/>
        </w:rPr>
        <w:t>e manera análoga al área de Marketing, las TIC también permiten mejorar la gestión fina</w:t>
      </w:r>
      <w:r>
        <w:rPr>
          <w:rFonts w:ascii="Times New Roman" w:hAnsi="Times New Roman" w:cs="Times New Roman"/>
          <w:sz w:val="24"/>
          <w:szCs w:val="24"/>
        </w:rPr>
        <w:t xml:space="preserve">nciera, </w:t>
      </w:r>
      <w:r w:rsidRPr="00011488">
        <w:rPr>
          <w:rFonts w:ascii="Times New Roman" w:hAnsi="Times New Roman" w:cs="Times New Roman"/>
          <w:sz w:val="24"/>
          <w:szCs w:val="24"/>
        </w:rPr>
        <w:t>en la contabilidad, la banca electróni</w:t>
      </w:r>
      <w:r>
        <w:rPr>
          <w:rFonts w:ascii="Times New Roman" w:hAnsi="Times New Roman" w:cs="Times New Roman"/>
          <w:sz w:val="24"/>
          <w:szCs w:val="24"/>
        </w:rPr>
        <w:t>ca o la facturación electrónica</w:t>
      </w:r>
      <w:r w:rsidRPr="00011488">
        <w:rPr>
          <w:rFonts w:ascii="Times New Roman" w:hAnsi="Times New Roman" w:cs="Times New Roman"/>
          <w:sz w:val="24"/>
          <w:szCs w:val="24"/>
        </w:rPr>
        <w:t xml:space="preserve">, </w:t>
      </w:r>
      <w:r>
        <w:rPr>
          <w:rFonts w:ascii="Times New Roman" w:hAnsi="Times New Roman" w:cs="Times New Roman"/>
          <w:sz w:val="24"/>
          <w:szCs w:val="24"/>
        </w:rPr>
        <w:t xml:space="preserve">la logística y la distribución </w:t>
      </w:r>
      <w:r w:rsidRPr="00011488">
        <w:rPr>
          <w:rFonts w:ascii="Times New Roman" w:hAnsi="Times New Roman" w:cs="Times New Roman"/>
          <w:sz w:val="24"/>
          <w:szCs w:val="24"/>
        </w:rPr>
        <w:t>en el seguimiento de flotas, la gestión de almacén, el comercio electrónico), los recursos</w:t>
      </w:r>
      <w:r>
        <w:rPr>
          <w:rFonts w:ascii="Times New Roman" w:hAnsi="Times New Roman" w:cs="Times New Roman"/>
          <w:sz w:val="24"/>
          <w:szCs w:val="24"/>
        </w:rPr>
        <w:t xml:space="preserve">, la producción y los procesos </w:t>
      </w:r>
      <w:r w:rsidRPr="00011488">
        <w:rPr>
          <w:rFonts w:ascii="Times New Roman" w:hAnsi="Times New Roman" w:cs="Times New Roman"/>
          <w:sz w:val="24"/>
          <w:szCs w:val="24"/>
        </w:rPr>
        <w:t>gestión de compras, órdenes de prod</w:t>
      </w:r>
      <w:r>
        <w:rPr>
          <w:rFonts w:ascii="Times New Roman" w:hAnsi="Times New Roman" w:cs="Times New Roman"/>
          <w:sz w:val="24"/>
          <w:szCs w:val="24"/>
        </w:rPr>
        <w:t>ucción, gestión de recursos</w:t>
      </w:r>
      <w:r w:rsidRPr="00011488">
        <w:rPr>
          <w:rFonts w:ascii="Times New Roman" w:hAnsi="Times New Roman" w:cs="Times New Roman"/>
          <w:sz w:val="24"/>
          <w:szCs w:val="24"/>
        </w:rPr>
        <w:t>.</w:t>
      </w:r>
    </w:p>
    <w:p w:rsidR="006D213A" w:rsidRPr="00F05609" w:rsidRDefault="006D213A" w:rsidP="006D213A">
      <w:pPr>
        <w:spacing w:line="240" w:lineRule="auto"/>
        <w:rPr>
          <w:rFonts w:ascii="Times New Roman" w:hAnsi="Times New Roman" w:cs="Times New Roman"/>
          <w:sz w:val="24"/>
          <w:szCs w:val="24"/>
        </w:rPr>
      </w:pPr>
      <w:r w:rsidRPr="00011488">
        <w:rPr>
          <w:rFonts w:ascii="Times New Roman" w:hAnsi="Times New Roman" w:cs="Times New Roman"/>
          <w:sz w:val="24"/>
          <w:szCs w:val="24"/>
        </w:rPr>
        <w:t>En la actualidad, las TIC son un factor determinante en la productividad de las empresas, sea la empresa que sea y tenga el tamaño que tenga.</w:t>
      </w:r>
    </w:p>
    <w:p w:rsidR="006D213A" w:rsidRDefault="006D213A" w:rsidP="006D213A">
      <w:pPr>
        <w:pStyle w:val="NormalWeb"/>
        <w:shd w:val="clear" w:color="auto" w:fill="FFFFFF"/>
        <w:spacing w:before="288" w:beforeAutospacing="0" w:after="0" w:afterAutospacing="0"/>
        <w:textAlignment w:val="baseline"/>
        <w:rPr>
          <w:b/>
        </w:rPr>
      </w:pPr>
    </w:p>
    <w:p w:rsidR="006D213A" w:rsidRPr="00F437E8" w:rsidRDefault="006D213A" w:rsidP="006D213A">
      <w:pPr>
        <w:pStyle w:val="NormalWeb"/>
        <w:shd w:val="clear" w:color="auto" w:fill="FFFFFF"/>
        <w:spacing w:before="288" w:beforeAutospacing="0" w:after="0" w:afterAutospacing="0"/>
        <w:textAlignment w:val="baseline"/>
        <w:rPr>
          <w:b/>
        </w:rPr>
      </w:pPr>
      <w:proofErr w:type="spellStart"/>
      <w:r>
        <w:rPr>
          <w:b/>
        </w:rPr>
        <w:t>TIC</w:t>
      </w:r>
      <w:r w:rsidRPr="00F437E8">
        <w:rPr>
          <w:b/>
        </w:rPr>
        <w:t>’s</w:t>
      </w:r>
      <w:proofErr w:type="spellEnd"/>
      <w:r w:rsidRPr="00F437E8">
        <w:rPr>
          <w:b/>
        </w:rPr>
        <w:t xml:space="preserve"> en la salud</w:t>
      </w:r>
    </w:p>
    <w:p w:rsidR="006D213A" w:rsidRPr="00F437E8" w:rsidRDefault="006D213A" w:rsidP="006D213A">
      <w:pPr>
        <w:pStyle w:val="NormalWeb"/>
        <w:shd w:val="clear" w:color="auto" w:fill="FFFFFF"/>
        <w:spacing w:before="288" w:beforeAutospacing="0" w:after="0" w:afterAutospacing="0"/>
        <w:textAlignment w:val="baseline"/>
      </w:pPr>
      <w:r>
        <w:t>“</w:t>
      </w:r>
      <w:r w:rsidRPr="00F437E8">
        <w:t>Las tecnologías de la información y la comunicación presentan grandes posibilidades a la hora de mejorar la eficiencia del sector sanitario. En este estudio de la Secretaría General de la Organización para la Cooperación y el Desarrollo Económico de la Comisión Europea se identifican las oportunidades que las TIC ofrecen al sector de la salud y las principales dificultades que encuentran los diferentes sistemas sanitarios a la hora de aplicarlas.</w:t>
      </w:r>
      <w:r>
        <w:t>”</w:t>
      </w:r>
      <w:r w:rsidRPr="00011488">
        <w:rPr>
          <w:rFonts w:ascii="Verdana" w:hAnsi="Verdana"/>
          <w:color w:val="000000"/>
          <w:sz w:val="16"/>
          <w:szCs w:val="16"/>
          <w:shd w:val="clear" w:color="auto" w:fill="F2F2F2"/>
        </w:rPr>
        <w:t xml:space="preserve"> </w:t>
      </w:r>
      <w:r>
        <w:rPr>
          <w:rFonts w:ascii="Verdana" w:hAnsi="Verdana"/>
          <w:color w:val="000000"/>
          <w:sz w:val="16"/>
          <w:szCs w:val="16"/>
          <w:shd w:val="clear" w:color="auto" w:fill="F2F2F2"/>
        </w:rPr>
        <w:t>(</w:t>
      </w:r>
      <w:proofErr w:type="spellStart"/>
      <w:proofErr w:type="gramStart"/>
      <w:r w:rsidRPr="00562A4C">
        <w:rPr>
          <w:color w:val="000000"/>
          <w:shd w:val="clear" w:color="auto" w:fill="F2F2F2"/>
        </w:rPr>
        <w:t>improving</w:t>
      </w:r>
      <w:proofErr w:type="spellEnd"/>
      <w:proofErr w:type="gramEnd"/>
      <w:r w:rsidRPr="00562A4C">
        <w:rPr>
          <w:color w:val="000000"/>
          <w:shd w:val="clear" w:color="auto" w:fill="F2F2F2"/>
        </w:rPr>
        <w:t xml:space="preserve"> </w:t>
      </w:r>
      <w:proofErr w:type="spellStart"/>
      <w:r w:rsidRPr="00562A4C">
        <w:rPr>
          <w:color w:val="000000"/>
          <w:shd w:val="clear" w:color="auto" w:fill="F2F2F2"/>
        </w:rPr>
        <w:t>Health</w:t>
      </w:r>
      <w:proofErr w:type="spellEnd"/>
      <w:r w:rsidRPr="00562A4C">
        <w:rPr>
          <w:color w:val="000000"/>
          <w:shd w:val="clear" w:color="auto" w:fill="F2F2F2"/>
        </w:rPr>
        <w:t xml:space="preserve"> Sector </w:t>
      </w:r>
      <w:proofErr w:type="spellStart"/>
      <w:r w:rsidRPr="00562A4C">
        <w:rPr>
          <w:color w:val="000000"/>
          <w:shd w:val="clear" w:color="auto" w:fill="F2F2F2"/>
        </w:rPr>
        <w:t>Efficiency</w:t>
      </w:r>
      <w:proofErr w:type="spellEnd"/>
      <w:r w:rsidRPr="00562A4C">
        <w:rPr>
          <w:color w:val="000000"/>
          <w:shd w:val="clear" w:color="auto" w:fill="F2F2F2"/>
        </w:rPr>
        <w:t>.</w:t>
      </w:r>
      <w:r w:rsidRPr="00562A4C">
        <w:rPr>
          <w:rStyle w:val="apple-converted-space"/>
          <w:color w:val="000000"/>
          <w:shd w:val="clear" w:color="auto" w:fill="F2F2F2"/>
        </w:rPr>
        <w:t> </w:t>
      </w:r>
      <w:r w:rsidRPr="00562A4C">
        <w:rPr>
          <w:i/>
          <w:iCs/>
          <w:color w:val="000000"/>
          <w:shd w:val="clear" w:color="auto" w:fill="F2F2F2"/>
        </w:rPr>
        <w:t xml:space="preserve">OECD </w:t>
      </w:r>
      <w:proofErr w:type="spellStart"/>
      <w:r w:rsidRPr="00562A4C">
        <w:rPr>
          <w:i/>
          <w:iCs/>
          <w:color w:val="000000"/>
          <w:shd w:val="clear" w:color="auto" w:fill="F2F2F2"/>
        </w:rPr>
        <w:t>HEalth</w:t>
      </w:r>
      <w:proofErr w:type="spellEnd"/>
      <w:r w:rsidRPr="00562A4C">
        <w:rPr>
          <w:i/>
          <w:iCs/>
          <w:color w:val="000000"/>
          <w:shd w:val="clear" w:color="auto" w:fill="F2F2F2"/>
        </w:rPr>
        <w:t xml:space="preserve"> </w:t>
      </w:r>
      <w:proofErr w:type="spellStart"/>
      <w:r w:rsidRPr="00562A4C">
        <w:rPr>
          <w:i/>
          <w:iCs/>
          <w:color w:val="000000"/>
          <w:shd w:val="clear" w:color="auto" w:fill="F2F2F2"/>
        </w:rPr>
        <w:t>Policy</w:t>
      </w:r>
      <w:proofErr w:type="spellEnd"/>
      <w:r w:rsidRPr="00562A4C">
        <w:rPr>
          <w:i/>
          <w:iCs/>
          <w:color w:val="000000"/>
          <w:shd w:val="clear" w:color="auto" w:fill="F2F2F2"/>
        </w:rPr>
        <w:t xml:space="preserve"> </w:t>
      </w:r>
      <w:proofErr w:type="spellStart"/>
      <w:r w:rsidRPr="00562A4C">
        <w:rPr>
          <w:i/>
          <w:iCs/>
          <w:color w:val="000000"/>
          <w:shd w:val="clear" w:color="auto" w:fill="F2F2F2"/>
        </w:rPr>
        <w:t>Studies</w:t>
      </w:r>
      <w:proofErr w:type="spellEnd"/>
      <w:r>
        <w:rPr>
          <w:color w:val="000000"/>
          <w:shd w:val="clear" w:color="auto" w:fill="F2F2F2"/>
        </w:rPr>
        <w:t>. 2010</w:t>
      </w:r>
      <w:r w:rsidRPr="00562A4C">
        <w:rPr>
          <w:color w:val="000000"/>
          <w:shd w:val="clear" w:color="auto" w:fill="F2F2F2"/>
        </w:rPr>
        <w:t>.)</w:t>
      </w:r>
    </w:p>
    <w:p w:rsidR="006D213A" w:rsidRPr="00562A4C" w:rsidRDefault="006D213A" w:rsidP="006D213A">
      <w:pPr>
        <w:pStyle w:val="NormalWeb"/>
        <w:shd w:val="clear" w:color="auto" w:fill="FFFFFF"/>
        <w:spacing w:before="288" w:beforeAutospacing="0" w:after="0" w:afterAutospacing="0"/>
        <w:textAlignment w:val="baseline"/>
      </w:pPr>
      <w:r>
        <w:t>“</w:t>
      </w:r>
      <w:r w:rsidRPr="00F437E8">
        <w:t>El significativo avance de las tecnologías de la información y la comunicación en los últimos tiempos permite su aplicación al sector salud de numerosas maneras, aportando beneficios de calidad y seguridad, así como un significativo ahorro económico. Por ello, en los últimos años está desarrollándose un debate internacional sobre los beneficios de la aplicación de las TIC al ámbito sanitario.</w:t>
      </w:r>
      <w:r>
        <w:t xml:space="preserve">” </w:t>
      </w:r>
      <w:r w:rsidRPr="00562A4C">
        <w:t>(</w:t>
      </w:r>
      <w:proofErr w:type="spellStart"/>
      <w:proofErr w:type="gramStart"/>
      <w:r w:rsidRPr="00562A4C">
        <w:rPr>
          <w:color w:val="000000"/>
          <w:shd w:val="clear" w:color="auto" w:fill="F2F2F2"/>
        </w:rPr>
        <w:t>improving</w:t>
      </w:r>
      <w:proofErr w:type="spellEnd"/>
      <w:proofErr w:type="gramEnd"/>
      <w:r w:rsidRPr="00562A4C">
        <w:rPr>
          <w:color w:val="000000"/>
          <w:shd w:val="clear" w:color="auto" w:fill="F2F2F2"/>
        </w:rPr>
        <w:t xml:space="preserve"> </w:t>
      </w:r>
      <w:proofErr w:type="spellStart"/>
      <w:r w:rsidRPr="00562A4C">
        <w:rPr>
          <w:color w:val="000000"/>
          <w:shd w:val="clear" w:color="auto" w:fill="F2F2F2"/>
        </w:rPr>
        <w:t>Health</w:t>
      </w:r>
      <w:proofErr w:type="spellEnd"/>
      <w:r w:rsidRPr="00562A4C">
        <w:rPr>
          <w:color w:val="000000"/>
          <w:shd w:val="clear" w:color="auto" w:fill="F2F2F2"/>
        </w:rPr>
        <w:t xml:space="preserve"> Sector </w:t>
      </w:r>
      <w:proofErr w:type="spellStart"/>
      <w:r w:rsidRPr="00562A4C">
        <w:rPr>
          <w:color w:val="000000"/>
          <w:shd w:val="clear" w:color="auto" w:fill="F2F2F2"/>
        </w:rPr>
        <w:t>Efficiency</w:t>
      </w:r>
      <w:proofErr w:type="spellEnd"/>
      <w:r w:rsidRPr="00562A4C">
        <w:rPr>
          <w:color w:val="000000"/>
          <w:shd w:val="clear" w:color="auto" w:fill="F2F2F2"/>
        </w:rPr>
        <w:t>.</w:t>
      </w:r>
      <w:r w:rsidRPr="00562A4C">
        <w:rPr>
          <w:rStyle w:val="apple-converted-space"/>
          <w:color w:val="000000"/>
          <w:shd w:val="clear" w:color="auto" w:fill="F2F2F2"/>
        </w:rPr>
        <w:t> </w:t>
      </w:r>
      <w:r w:rsidRPr="00562A4C">
        <w:rPr>
          <w:i/>
          <w:iCs/>
          <w:color w:val="000000"/>
          <w:shd w:val="clear" w:color="auto" w:fill="F2F2F2"/>
        </w:rPr>
        <w:t xml:space="preserve">OECD </w:t>
      </w:r>
      <w:proofErr w:type="spellStart"/>
      <w:r w:rsidRPr="00562A4C">
        <w:rPr>
          <w:i/>
          <w:iCs/>
          <w:color w:val="000000"/>
          <w:shd w:val="clear" w:color="auto" w:fill="F2F2F2"/>
        </w:rPr>
        <w:t>HEalth</w:t>
      </w:r>
      <w:proofErr w:type="spellEnd"/>
      <w:r w:rsidRPr="00562A4C">
        <w:rPr>
          <w:i/>
          <w:iCs/>
          <w:color w:val="000000"/>
          <w:shd w:val="clear" w:color="auto" w:fill="F2F2F2"/>
        </w:rPr>
        <w:t xml:space="preserve"> </w:t>
      </w:r>
      <w:proofErr w:type="spellStart"/>
      <w:r w:rsidRPr="00562A4C">
        <w:rPr>
          <w:i/>
          <w:iCs/>
          <w:color w:val="000000"/>
          <w:shd w:val="clear" w:color="auto" w:fill="F2F2F2"/>
        </w:rPr>
        <w:t>Policy</w:t>
      </w:r>
      <w:proofErr w:type="spellEnd"/>
      <w:r w:rsidRPr="00562A4C">
        <w:rPr>
          <w:i/>
          <w:iCs/>
          <w:color w:val="000000"/>
          <w:shd w:val="clear" w:color="auto" w:fill="F2F2F2"/>
        </w:rPr>
        <w:t xml:space="preserve"> </w:t>
      </w:r>
      <w:proofErr w:type="spellStart"/>
      <w:r w:rsidRPr="00562A4C">
        <w:rPr>
          <w:i/>
          <w:iCs/>
          <w:color w:val="000000"/>
          <w:shd w:val="clear" w:color="auto" w:fill="F2F2F2"/>
        </w:rPr>
        <w:t>Studies</w:t>
      </w:r>
      <w:proofErr w:type="spellEnd"/>
      <w:r w:rsidRPr="00562A4C">
        <w:rPr>
          <w:color w:val="000000"/>
          <w:shd w:val="clear" w:color="auto" w:fill="F2F2F2"/>
        </w:rPr>
        <w:t xml:space="preserve">. </w:t>
      </w:r>
      <w:proofErr w:type="gramStart"/>
      <w:r w:rsidRPr="00562A4C">
        <w:rPr>
          <w:color w:val="000000"/>
          <w:shd w:val="clear" w:color="auto" w:fill="F2F2F2"/>
        </w:rPr>
        <w:t xml:space="preserve">2010 </w:t>
      </w:r>
      <w:r>
        <w:rPr>
          <w:color w:val="000000"/>
          <w:shd w:val="clear" w:color="auto" w:fill="F2F2F2"/>
        </w:rPr>
        <w:t>)</w:t>
      </w:r>
      <w:proofErr w:type="gramEnd"/>
    </w:p>
    <w:p w:rsidR="006D213A" w:rsidRPr="00F437E8" w:rsidRDefault="006D213A" w:rsidP="006D213A">
      <w:pPr>
        <w:pStyle w:val="NormalWeb"/>
        <w:shd w:val="clear" w:color="auto" w:fill="FFFFFF"/>
        <w:spacing w:before="288" w:beforeAutospacing="0" w:after="0" w:afterAutospacing="0"/>
        <w:textAlignment w:val="baseline"/>
      </w:pPr>
      <w:r w:rsidRPr="00F437E8">
        <w:lastRenderedPageBreak/>
        <w:t>Los principales beneficios de la implementación de las TIC en el sector sanitario son cuatro:</w:t>
      </w:r>
      <w:r w:rsidRPr="00F437E8">
        <w:br/>
      </w:r>
    </w:p>
    <w:p w:rsidR="006D213A" w:rsidRPr="00F437E8" w:rsidRDefault="006D213A" w:rsidP="006D213A">
      <w:pPr>
        <w:pStyle w:val="NormalWeb"/>
        <w:numPr>
          <w:ilvl w:val="0"/>
          <w:numId w:val="1"/>
        </w:numPr>
        <w:shd w:val="clear" w:color="auto" w:fill="FFFFFF"/>
        <w:spacing w:before="288" w:beforeAutospacing="0" w:after="0" w:afterAutospacing="0"/>
        <w:textAlignment w:val="baseline"/>
      </w:pPr>
      <w:r w:rsidRPr="00F437E8">
        <w:rPr>
          <w:b/>
          <w:bCs/>
        </w:rPr>
        <w:t>Incremento de la calidad en la atención al paciente y de la eficiencia</w:t>
      </w:r>
      <w:r w:rsidRPr="00F437E8">
        <w:t>: Una de las carencias más importantes del sector es la fragmentación de la atención sanitaria y las dificultades de trasmitir eficazmente la información. Las TIC pueden ayudar a mejorar la seguridad del paciente mediante el acceso directo al historial médico, la consulta online de los tratamientos, registrando la evolución de los enfermos y previendo posibles errores médicos.</w:t>
      </w:r>
    </w:p>
    <w:p w:rsidR="006D213A" w:rsidRPr="00F437E8" w:rsidRDefault="006D213A" w:rsidP="006D213A">
      <w:pPr>
        <w:pStyle w:val="NormalWeb"/>
        <w:numPr>
          <w:ilvl w:val="0"/>
          <w:numId w:val="1"/>
        </w:numPr>
        <w:shd w:val="clear" w:color="auto" w:fill="FFFFFF"/>
        <w:spacing w:before="288" w:beforeAutospacing="0" w:after="0" w:afterAutospacing="0"/>
        <w:textAlignment w:val="baseline"/>
      </w:pPr>
      <w:r w:rsidRPr="00F437E8">
        <w:rPr>
          <w:b/>
          <w:bCs/>
        </w:rPr>
        <w:t>Reducción de los costes operativos de los servicios médicos:</w:t>
      </w:r>
      <w:r w:rsidRPr="00F437E8">
        <w:t> Las TIC ayudan a disminuir este tipo de costes con la reducción del tiempo requerido para procesar datos o manejar documentación.</w:t>
      </w:r>
    </w:p>
    <w:p w:rsidR="006D213A" w:rsidRPr="00F437E8" w:rsidRDefault="006D213A" w:rsidP="006D213A">
      <w:pPr>
        <w:pStyle w:val="NormalWeb"/>
        <w:numPr>
          <w:ilvl w:val="0"/>
          <w:numId w:val="1"/>
        </w:numPr>
        <w:shd w:val="clear" w:color="auto" w:fill="FFFFFF"/>
        <w:spacing w:before="288" w:beforeAutospacing="0" w:after="0" w:afterAutospacing="0"/>
        <w:textAlignment w:val="baseline"/>
      </w:pPr>
      <w:r w:rsidRPr="00F437E8">
        <w:rPr>
          <w:b/>
          <w:bCs/>
        </w:rPr>
        <w:t>Disminución de los costes administrativos</w:t>
      </w:r>
      <w:r w:rsidRPr="00F437E8">
        <w:t>: La facturación presenta grandes posibilidades de ahorro gracias al uso de las TIC.</w:t>
      </w:r>
    </w:p>
    <w:p w:rsidR="006D213A" w:rsidRPr="00F437E8" w:rsidRDefault="006D213A" w:rsidP="006D213A">
      <w:pPr>
        <w:pStyle w:val="NormalWeb"/>
        <w:numPr>
          <w:ilvl w:val="0"/>
          <w:numId w:val="1"/>
        </w:numPr>
        <w:shd w:val="clear" w:color="auto" w:fill="FFFFFF"/>
        <w:spacing w:before="288" w:beforeAutospacing="0" w:after="0" w:afterAutospacing="0"/>
        <w:textAlignment w:val="baseline"/>
      </w:pPr>
      <w:r w:rsidRPr="00F437E8">
        <w:rPr>
          <w:b/>
          <w:bCs/>
        </w:rPr>
        <w:t>Posibilidad de llevar a cabo modelos de sanidad completamente nuevos</w:t>
      </w:r>
      <w:r w:rsidRPr="00F437E8">
        <w:t>: Las TIC han sido definidas como tecnologías con un alto potencial transformador ya que presentan nuevas formas de ejercer la medicina y desarrollar la sanidad.(4)</w:t>
      </w:r>
    </w:p>
    <w:p w:rsidR="006D213A" w:rsidRPr="00F437E8" w:rsidRDefault="006D213A" w:rsidP="006D213A">
      <w:pPr>
        <w:pStyle w:val="NormalWeb"/>
        <w:shd w:val="clear" w:color="auto" w:fill="FFFFFF"/>
        <w:spacing w:before="288" w:beforeAutospacing="0" w:after="0" w:afterAutospacing="0"/>
        <w:ind w:left="720"/>
        <w:textAlignment w:val="baseline"/>
        <w:rPr>
          <w:bCs/>
        </w:rPr>
      </w:pPr>
      <w:r w:rsidRPr="00F437E8">
        <w:rPr>
          <w:bCs/>
        </w:rPr>
        <w:t>Así pues, el papel de las TIC en la mejora de la eficiencia de la sanidad presenta una gran potencialidad, pero habrán de realizarse importantes esfuerzos, encabezados principalmente por los gobiernos, para que su uso se generalice en el sector de la salud.</w:t>
      </w:r>
    </w:p>
    <w:p w:rsidR="006D213A" w:rsidRPr="00F437E8" w:rsidRDefault="006D213A" w:rsidP="006D213A">
      <w:pPr>
        <w:pStyle w:val="NormalWeb"/>
        <w:shd w:val="clear" w:color="auto" w:fill="FFFFFF"/>
        <w:spacing w:before="288" w:beforeAutospacing="0" w:after="0" w:afterAutospacing="0"/>
        <w:textAlignment w:val="baseline"/>
        <w:rPr>
          <w:b/>
        </w:rPr>
      </w:pPr>
    </w:p>
    <w:p w:rsidR="006D213A" w:rsidRPr="00F437E8" w:rsidRDefault="006D213A" w:rsidP="006D213A">
      <w:pPr>
        <w:pStyle w:val="NormalWeb"/>
        <w:shd w:val="clear" w:color="auto" w:fill="FFFFFF"/>
        <w:spacing w:before="288" w:beforeAutospacing="0" w:after="0" w:afterAutospacing="0"/>
        <w:textAlignment w:val="baseline"/>
        <w:rPr>
          <w:b/>
        </w:rPr>
      </w:pPr>
    </w:p>
    <w:p w:rsidR="006D213A" w:rsidRDefault="006D213A" w:rsidP="006D213A">
      <w:pPr>
        <w:pStyle w:val="NormalWeb"/>
        <w:shd w:val="clear" w:color="auto" w:fill="FFFFFF"/>
        <w:spacing w:before="288" w:beforeAutospacing="0" w:after="0" w:afterAutospacing="0"/>
        <w:textAlignment w:val="baseline"/>
        <w:rPr>
          <w:b/>
        </w:rPr>
      </w:pPr>
    </w:p>
    <w:p w:rsidR="006D213A" w:rsidRDefault="006D213A" w:rsidP="006D213A">
      <w:pPr>
        <w:pStyle w:val="NormalWeb"/>
        <w:shd w:val="clear" w:color="auto" w:fill="FFFFFF"/>
        <w:spacing w:before="288" w:beforeAutospacing="0" w:after="0" w:afterAutospacing="0"/>
        <w:textAlignment w:val="baseline"/>
        <w:rPr>
          <w:b/>
        </w:rPr>
      </w:pPr>
    </w:p>
    <w:p w:rsidR="006D213A" w:rsidRDefault="006D213A" w:rsidP="006D213A">
      <w:pPr>
        <w:pStyle w:val="NormalWeb"/>
        <w:shd w:val="clear" w:color="auto" w:fill="FFFFFF"/>
        <w:spacing w:before="288" w:beforeAutospacing="0" w:after="0" w:afterAutospacing="0"/>
        <w:textAlignment w:val="baseline"/>
        <w:rPr>
          <w:b/>
        </w:rPr>
      </w:pPr>
    </w:p>
    <w:p w:rsidR="00B076C2" w:rsidRDefault="006D213A" w:rsidP="006D213A">
      <w:pPr>
        <w:spacing w:line="240" w:lineRule="auto"/>
      </w:pPr>
      <w:bookmarkStart w:id="0" w:name="_GoBack"/>
      <w:bookmarkEnd w:id="0"/>
    </w:p>
    <w:sectPr w:rsidR="00B076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82241"/>
    <w:multiLevelType w:val="multilevel"/>
    <w:tmpl w:val="7B749B52"/>
    <w:lvl w:ilvl="0">
      <w:start w:val="1"/>
      <w:numFmt w:val="decimal"/>
      <w:lvlText w:val="%1."/>
      <w:lvlJc w:val="left"/>
      <w:pPr>
        <w:tabs>
          <w:tab w:val="num" w:pos="720"/>
        </w:tabs>
        <w:ind w:left="720" w:hanging="360"/>
      </w:pPr>
    </w:lvl>
    <w:lvl w:ilvl="1">
      <w:start w:val="1"/>
      <w:numFmt w:val="bullet"/>
      <w:lvlText w:val="o"/>
      <w:lvlJc w:val="left"/>
      <w:pPr>
        <w:tabs>
          <w:tab w:val="num" w:pos="644"/>
        </w:tabs>
        <w:ind w:left="644"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3A"/>
    <w:rsid w:val="000F20D3"/>
    <w:rsid w:val="006C2A9C"/>
    <w:rsid w:val="006D21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5A535-52CE-4598-862E-BE903B44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3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D213A"/>
    <w:pPr>
      <w:spacing w:after="0" w:line="240" w:lineRule="auto"/>
    </w:pPr>
  </w:style>
  <w:style w:type="character" w:styleId="Hipervnculo">
    <w:name w:val="Hyperlink"/>
    <w:basedOn w:val="Fuentedeprrafopredeter"/>
    <w:uiPriority w:val="99"/>
    <w:unhideWhenUsed/>
    <w:rsid w:val="006D213A"/>
    <w:rPr>
      <w:color w:val="0000FF"/>
      <w:u w:val="single"/>
    </w:rPr>
  </w:style>
  <w:style w:type="character" w:customStyle="1" w:styleId="apple-converted-space">
    <w:name w:val="apple-converted-space"/>
    <w:basedOn w:val="Fuentedeprrafopredeter"/>
    <w:rsid w:val="006D213A"/>
  </w:style>
  <w:style w:type="character" w:styleId="nfasis">
    <w:name w:val="Emphasis"/>
    <w:basedOn w:val="Fuentedeprrafopredeter"/>
    <w:uiPriority w:val="20"/>
    <w:qFormat/>
    <w:rsid w:val="006D213A"/>
    <w:rPr>
      <w:i/>
      <w:iCs/>
    </w:rPr>
  </w:style>
  <w:style w:type="paragraph" w:styleId="NormalWeb">
    <w:name w:val="Normal (Web)"/>
    <w:basedOn w:val="Normal"/>
    <w:uiPriority w:val="99"/>
    <w:unhideWhenUsed/>
    <w:rsid w:val="006D213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D2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iciostic.com/servicios/trabajo-en-grupo.html" TargetMode="External"/><Relationship Id="rId5" Type="http://schemas.openxmlformats.org/officeDocument/2006/relationships/hyperlink" Target="http://www.serviciostic.com/servicios/comunicacion.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6118</Characters>
  <Application>Microsoft Office Word</Application>
  <DocSecurity>0</DocSecurity>
  <Lines>50</Lines>
  <Paragraphs>14</Paragraphs>
  <ScaleCrop>false</ScaleCrop>
  <Company>Hewlett-Packard</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Vigoritto</dc:creator>
  <cp:keywords/>
  <dc:description/>
  <cp:lastModifiedBy>Diana Vigoritto</cp:lastModifiedBy>
  <cp:revision>1</cp:revision>
  <dcterms:created xsi:type="dcterms:W3CDTF">2015-12-08T02:37:00Z</dcterms:created>
  <dcterms:modified xsi:type="dcterms:W3CDTF">2015-12-08T02:37:00Z</dcterms:modified>
</cp:coreProperties>
</file>